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C4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7,586,715.00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7,678,906.00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7,678,906.00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1"/>
        <w:gridCol w:w="8939"/>
        <w:gridCol w:w="155"/>
      </w:tblGrid>
      <w:tr>
        <w:trPr/>
        <w:tc>
          <w:tcPr>
            <w:tcW w:w="1111" w:type="dxa"/>
            <w:tcBorders/>
            <w:vAlign w:val="center"/>
          </w:tcPr>
          <w:p>
            <w:pPr>
              <w:pStyle w:val="TableContents"/>
              <w:bidi w:val="0"/>
              <w:spacing w:before="0" w:after="283"/>
              <w:jc w:val="left"/>
              <w:rPr/>
            </w:pPr>
            <w:r>
              <w:rPr/>
              <w:t>Item 1.</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issuer: </w:t>
            </w:r>
          </w:p>
          <w:p>
            <w:pPr>
              <w:pStyle w:val="TableContents"/>
              <w:bidi w:val="0"/>
              <w:spacing w:before="0" w:after="0"/>
              <w:jc w:val="left"/>
              <w:rPr/>
            </w:pPr>
            <w:r>
              <w:rPr/>
              <w:t>C4 Therapeutics, Inc.</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490 ARSENAL WAY, SUITE 120 WATERTOWN MA 02472</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2.</w:t>
            </w:r>
          </w:p>
        </w:tc>
        <w:tc>
          <w:tcPr>
            <w:tcW w:w="893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3.</w:t>
            </w:r>
          </w:p>
        </w:tc>
        <w:tc>
          <w:tcPr>
            <w:tcW w:w="893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(d)</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(e)</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(f)</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(g)</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(h)</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(j)</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(k)</w:t>
            </w:r>
          </w:p>
        </w:tc>
        <w:tc>
          <w:tcPr>
            <w:tcW w:w="893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9094" w:type="dxa"/>
            <w:gridSpan w:val="2"/>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4.</w:t>
            </w:r>
          </w:p>
        </w:tc>
        <w:tc>
          <w:tcPr>
            <w:tcW w:w="893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7678906</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(b)</w:t>
            </w:r>
          </w:p>
        </w:tc>
        <w:tc>
          <w:tcPr>
            <w:tcW w:w="893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6.9  %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(c)</w:t>
            </w:r>
          </w:p>
        </w:tc>
        <w:tc>
          <w:tcPr>
            <w:tcW w:w="893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7586715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7678906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5.</w:t>
            </w:r>
          </w:p>
        </w:tc>
        <w:tc>
          <w:tcPr>
            <w:tcW w:w="893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6.</w:t>
            </w:r>
          </w:p>
        </w:tc>
        <w:tc>
          <w:tcPr>
            <w:tcW w:w="893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C4 Therapeutics, Inc.. No one person's interest in the common stock of C4 Therapeutics,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7.</w:t>
            </w:r>
          </w:p>
        </w:tc>
        <w:tc>
          <w:tcPr>
            <w:tcW w:w="893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8.</w:t>
            </w:r>
          </w:p>
        </w:tc>
        <w:tc>
          <w:tcPr>
            <w:tcW w:w="893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Item 9.</w:t>
            </w:r>
          </w:p>
        </w:tc>
        <w:tc>
          <w:tcPr>
            <w:tcW w:w="893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before="0" w:after="283"/>
              <w:jc w:val="left"/>
              <w:rPr/>
            </w:pPr>
            <w:r>
              <w:rPr/>
              <w:t> </w:t>
            </w:r>
          </w:p>
        </w:tc>
        <w:tc>
          <w:tcPr>
            <w:tcW w:w="893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1472</Words>
  <Characters>7729</Characters>
  <CharactersWithSpaces>9144</CharactersWithSpaces>
  <Paragraphs>216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